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ind w:firstLine="3080" w:firstLineChars="700"/>
        <w:textAlignment w:val="auto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网络竞拍</w:t>
      </w:r>
      <w:r>
        <w:rPr>
          <w:rFonts w:hint="eastAsia"/>
          <w:sz w:val="44"/>
          <w:szCs w:val="44"/>
        </w:rPr>
        <w:t>须知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试行</w:t>
      </w:r>
      <w:r>
        <w:rPr>
          <w:rFonts w:hint="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ind w:firstLine="600" w:firstLineChars="200"/>
        <w:jc w:val="left"/>
        <w:textAlignment w:val="auto"/>
        <w:rPr>
          <w:rFonts w:hint="eastAsia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为确保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网络竞拍</w:t>
      </w:r>
      <w:r>
        <w:rPr>
          <w:rFonts w:hint="eastAsia" w:ascii="宋体" w:hAnsi="宋体" w:eastAsia="宋体" w:cs="宋体"/>
          <w:sz w:val="28"/>
          <w:szCs w:val="28"/>
        </w:rPr>
        <w:t>顺利进行，维护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竞拍</w:t>
      </w:r>
      <w:r>
        <w:rPr>
          <w:rFonts w:hint="eastAsia" w:ascii="宋体" w:hAnsi="宋体" w:eastAsia="宋体" w:cs="宋体"/>
          <w:sz w:val="28"/>
          <w:szCs w:val="28"/>
        </w:rPr>
        <w:t>活动各方当事人的合法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权</w:t>
      </w:r>
      <w:r>
        <w:rPr>
          <w:rFonts w:hint="eastAsia" w:ascii="宋体" w:hAnsi="宋体" w:eastAsia="宋体" w:cs="宋体"/>
          <w:sz w:val="28"/>
          <w:szCs w:val="28"/>
        </w:rPr>
        <w:t>益，依据《中华人民共和国拍卖法》和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竞拍</w:t>
      </w:r>
      <w:r>
        <w:rPr>
          <w:rFonts w:hint="eastAsia" w:ascii="宋体" w:hAnsi="宋体" w:eastAsia="宋体" w:cs="宋体"/>
          <w:sz w:val="28"/>
          <w:szCs w:val="28"/>
        </w:rPr>
        <w:t>业务规则及相关法律、法规，本次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竞拍</w:t>
      </w:r>
      <w:r>
        <w:rPr>
          <w:rFonts w:hint="eastAsia" w:ascii="宋体" w:hAnsi="宋体" w:eastAsia="宋体" w:cs="宋体"/>
          <w:sz w:val="28"/>
          <w:szCs w:val="28"/>
        </w:rPr>
        <w:t xml:space="preserve">特向各位当事人告知如下：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" w:lineRule="atLeast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拍卖标的：以展示现状为准。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" w:lineRule="atLeast"/>
        <w:ind w:right="0" w:rightChars="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本次拍卖不含车牌照号；车辆在成交前如果有交通违法记录，涉及罚款和扣分的由买受人负责交纳和清除；拍卖成交，限买受人20工作日将车辆过户完毕，逾期未办理，保证金不予返还。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二、转让方对拍卖标的瑕疵不负担保责任。竞买人在拍卖会前标的展示期间，必须到拍卖标的现场实地勘察，应对标的现状予以确认。竞买人注册报名，参加竞买即表示对拍卖标的现状及瑕疵已经认可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 w:bidi="ar-SA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如成交，不得以上述理由反悔。否则，按《拍卖法》之规定承担违约责任。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三、拍卖成交，即具有法律效力，买受人不得以任何借口反悔，否则，按《拍卖法》之规定承担违约责任。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四、拍卖成交后买受人3工作日内到交易中心办理成交手续，同时向转让方交齐成交价款，逾期视为自动放弃，保证金不予返还。成交后，买受人的竞买保证金即刻转为签约、履约保证金，限买受人20个工作日内将车辆过户完毕，逾期未办理，保证金不予返还；待买受人将车辆过户完毕后，持相关手续到交易中心办理保证金退还，保证金予以原路无息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五、拍卖成交后， 由转让方负责将竞拍标的移交给买受人。买受人凭交易中心成交确认书及相关法律文书，自行办理相关手续，并自行承担办理过户的相关税、费。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ind w:firstLine="4480" w:firstLineChars="16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2022年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 xml:space="preserve"> 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textAlignment w:val="auto"/>
        <w:rPr>
          <w:rFonts w:hint="eastAsia" w:ascii="宋体" w:hAnsi="宋体" w:eastAsia="宋体" w:cs="宋体"/>
          <w:sz w:val="18"/>
          <w:szCs w:val="18"/>
        </w:rPr>
      </w:pPr>
    </w:p>
    <w:sectPr>
      <w:pgSz w:w="11906" w:h="16838"/>
      <w:pgMar w:top="760" w:right="1043" w:bottom="760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42749"/>
    <w:multiLevelType w:val="singleLevel"/>
    <w:tmpl w:val="C20427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MThjNmViMzc1MzVjNTJiYWFmZmVkYmNlZWY2NGYifQ=="/>
  </w:docVars>
  <w:rsids>
    <w:rsidRoot w:val="48DF5F45"/>
    <w:rsid w:val="12886D79"/>
    <w:rsid w:val="2B9C4D21"/>
    <w:rsid w:val="2FB53B6F"/>
    <w:rsid w:val="3126280C"/>
    <w:rsid w:val="36F5180B"/>
    <w:rsid w:val="437743C9"/>
    <w:rsid w:val="48DF5F45"/>
    <w:rsid w:val="4F8C5FF7"/>
    <w:rsid w:val="63F55167"/>
    <w:rsid w:val="6B445517"/>
    <w:rsid w:val="6ECB1F23"/>
    <w:rsid w:val="7321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宋体" w:hAnsi="Times New Roman" w:eastAsia="宋体" w:cs="Times New Roman"/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585</Words>
  <Characters>591</Characters>
  <Lines>0</Lines>
  <Paragraphs>0</Paragraphs>
  <TotalTime>7</TotalTime>
  <ScaleCrop>false</ScaleCrop>
  <LinksUpToDate>false</LinksUpToDate>
  <CharactersWithSpaces>598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2022-05-25T12:54:00Z</dcterms:created>
  <dc:creator>Administrator</dc:creator>
  <cp:lastModifiedBy>lenovo</cp:lastModifiedBy>
  <cp:lastPrinted>2022-07-01T02:21:00Z</cp:lastPrinted>
  <dcterms:modified xsi:type="dcterms:W3CDTF">2022-07-14T02:07:53Z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B68DF6DDB9F24E4DA6C88F8F82B9ECC5</vt:lpwstr>
  </property>
</Properties>
</file>